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19" w:rsidRDefault="004E5BA9" w:rsidP="00C20749">
      <w:pPr>
        <w:pStyle w:val="a3"/>
        <w:ind w:left="0"/>
        <w:jc w:val="both"/>
        <w:rPr>
          <w:sz w:val="28"/>
        </w:rPr>
      </w:pPr>
      <w:r w:rsidRPr="00C20749">
        <w:rPr>
          <w:sz w:val="28"/>
        </w:rPr>
        <w:t xml:space="preserve">Здравствуйте, Вероника! </w:t>
      </w:r>
      <w:proofErr w:type="gramStart"/>
      <w:r w:rsidRPr="00C20749">
        <w:rPr>
          <w:sz w:val="28"/>
        </w:rPr>
        <w:t>По вашему</w:t>
      </w:r>
      <w:proofErr w:type="gramEnd"/>
      <w:r w:rsidRPr="00C20749">
        <w:rPr>
          <w:sz w:val="28"/>
        </w:rPr>
        <w:t xml:space="preserve"> запросы мы подобрали вам следующую литературу:</w:t>
      </w:r>
    </w:p>
    <w:p w:rsidR="00C20749" w:rsidRPr="00C20749" w:rsidRDefault="00C20749" w:rsidP="00C20749">
      <w:pPr>
        <w:pStyle w:val="a3"/>
        <w:ind w:left="0"/>
        <w:jc w:val="both"/>
        <w:rPr>
          <w:sz w:val="28"/>
        </w:rPr>
      </w:pPr>
      <w:bookmarkStart w:id="0" w:name="_GoBack"/>
      <w:bookmarkEnd w:id="0"/>
    </w:p>
    <w:p w:rsidR="009D5997" w:rsidRPr="00C20749" w:rsidRDefault="00CE4919" w:rsidP="00C20749">
      <w:pPr>
        <w:pStyle w:val="a3"/>
        <w:numPr>
          <w:ilvl w:val="0"/>
          <w:numId w:val="2"/>
        </w:numPr>
        <w:ind w:left="0"/>
        <w:jc w:val="both"/>
        <w:rPr>
          <w:sz w:val="28"/>
        </w:rPr>
      </w:pPr>
      <w:r w:rsidRPr="00C20749">
        <w:rPr>
          <w:sz w:val="28"/>
        </w:rPr>
        <w:t>Петрова, И. В. Организация и содержание работы с детьми-инвалидами в реабилитационном центре: центру "Парус надежды" - 15 лет / И. В. Петрова // Работник социальной службы. - 2011. - № 12. - (Руководитель учреждения социального обслуживания: содержание и организация деятельности)</w:t>
      </w:r>
    </w:p>
    <w:p w:rsidR="00CE4919" w:rsidRPr="00C20749" w:rsidRDefault="00CE4919" w:rsidP="00C20749">
      <w:pPr>
        <w:pStyle w:val="a3"/>
        <w:numPr>
          <w:ilvl w:val="0"/>
          <w:numId w:val="2"/>
        </w:numPr>
        <w:ind w:left="0"/>
        <w:jc w:val="both"/>
        <w:rPr>
          <w:sz w:val="28"/>
        </w:rPr>
      </w:pPr>
      <w:proofErr w:type="spellStart"/>
      <w:r w:rsidRPr="00C20749">
        <w:rPr>
          <w:sz w:val="28"/>
        </w:rPr>
        <w:t>Девятиярова</w:t>
      </w:r>
      <w:proofErr w:type="spellEnd"/>
      <w:r w:rsidRPr="00C20749">
        <w:rPr>
          <w:sz w:val="28"/>
        </w:rPr>
        <w:t xml:space="preserve">, Н. С. О некоторых эффективных традиционных и инновационных технологиях социокультурной реабилитации в условиях стационарного учреждения социального обслуживания / Н. С. </w:t>
      </w:r>
      <w:proofErr w:type="spellStart"/>
      <w:r w:rsidRPr="00C20749">
        <w:rPr>
          <w:sz w:val="28"/>
        </w:rPr>
        <w:t>Девятиярова</w:t>
      </w:r>
      <w:proofErr w:type="spellEnd"/>
      <w:r w:rsidRPr="00C20749">
        <w:rPr>
          <w:sz w:val="28"/>
        </w:rPr>
        <w:t xml:space="preserve"> // Социальное обслуживание. - 2014. - № 1. - С. 55-62. - (Социальное обслуживание граждан пожилого возраста и инвалидов: опыт, методика, проблемы)</w:t>
      </w:r>
    </w:p>
    <w:p w:rsidR="00CE4919" w:rsidRPr="00C20749" w:rsidRDefault="00CE4919" w:rsidP="00C20749">
      <w:pPr>
        <w:pStyle w:val="a3"/>
        <w:numPr>
          <w:ilvl w:val="0"/>
          <w:numId w:val="2"/>
        </w:numPr>
        <w:ind w:left="0"/>
        <w:jc w:val="both"/>
        <w:rPr>
          <w:sz w:val="28"/>
        </w:rPr>
      </w:pPr>
      <w:proofErr w:type="spellStart"/>
      <w:r w:rsidRPr="00C20749">
        <w:rPr>
          <w:sz w:val="28"/>
        </w:rPr>
        <w:t>Куделин</w:t>
      </w:r>
      <w:proofErr w:type="spellEnd"/>
      <w:r w:rsidRPr="00C20749">
        <w:rPr>
          <w:sz w:val="28"/>
        </w:rPr>
        <w:t xml:space="preserve">, А. А. Оценка качества реабилитации несовершеннолетних в учреждениях стационарной и полустационарной форм социального </w:t>
      </w:r>
      <w:proofErr w:type="gramStart"/>
      <w:r w:rsidRPr="00C20749">
        <w:rPr>
          <w:sz w:val="28"/>
        </w:rPr>
        <w:t>обслуживания :</w:t>
      </w:r>
      <w:proofErr w:type="gramEnd"/>
      <w:r w:rsidRPr="00C20749">
        <w:rPr>
          <w:sz w:val="28"/>
        </w:rPr>
        <w:t xml:space="preserve"> (опыт Санкт-Петербургского государственного бюджетного учреждения "Центр социальной помощи семье и детям "Аист"") / А. А. </w:t>
      </w:r>
      <w:proofErr w:type="spellStart"/>
      <w:r w:rsidRPr="00C20749">
        <w:rPr>
          <w:sz w:val="28"/>
        </w:rPr>
        <w:t>Куделин</w:t>
      </w:r>
      <w:proofErr w:type="spellEnd"/>
      <w:r w:rsidRPr="00C20749">
        <w:rPr>
          <w:sz w:val="28"/>
        </w:rPr>
        <w:t>, Н. Е. Гаврилова // Социальное обслуживание. - 2014. - № 7. - С. 47-56. - (Социальное обслуживание семей и детей: опыт, методика, проблемы)</w:t>
      </w:r>
    </w:p>
    <w:p w:rsidR="00CE4919" w:rsidRPr="00C20749" w:rsidRDefault="00CE4919" w:rsidP="00C20749">
      <w:pPr>
        <w:pStyle w:val="a3"/>
        <w:numPr>
          <w:ilvl w:val="0"/>
          <w:numId w:val="2"/>
        </w:numPr>
        <w:ind w:left="0"/>
        <w:jc w:val="both"/>
        <w:rPr>
          <w:sz w:val="28"/>
        </w:rPr>
      </w:pPr>
      <w:proofErr w:type="spellStart"/>
      <w:r w:rsidRPr="00C20749">
        <w:rPr>
          <w:sz w:val="28"/>
        </w:rPr>
        <w:t>Прикулс</w:t>
      </w:r>
      <w:proofErr w:type="spellEnd"/>
      <w:r w:rsidRPr="00C20749">
        <w:rPr>
          <w:sz w:val="28"/>
        </w:rPr>
        <w:t xml:space="preserve">, В. Ф. Трехуровневая структурно-функциональная модель преемственности детского дома-интерната и психоневрологического интерната / В. Ф. </w:t>
      </w:r>
      <w:proofErr w:type="spellStart"/>
      <w:r w:rsidRPr="00C20749">
        <w:rPr>
          <w:sz w:val="28"/>
        </w:rPr>
        <w:t>Прикулс</w:t>
      </w:r>
      <w:proofErr w:type="spellEnd"/>
      <w:r w:rsidRPr="00C20749">
        <w:rPr>
          <w:sz w:val="28"/>
        </w:rPr>
        <w:t xml:space="preserve">, С. В. </w:t>
      </w:r>
      <w:proofErr w:type="spellStart"/>
      <w:r w:rsidRPr="00C20749">
        <w:rPr>
          <w:sz w:val="28"/>
        </w:rPr>
        <w:t>Колотий</w:t>
      </w:r>
      <w:proofErr w:type="spellEnd"/>
      <w:r w:rsidRPr="00C20749">
        <w:rPr>
          <w:sz w:val="28"/>
        </w:rPr>
        <w:t xml:space="preserve"> // Социальное обслуживание. - 2014. - № 8. - С. 38-42. - (Социальное обслуживание граждан пожилого возраста и инвалидов: опыт, методика, проблемы)</w:t>
      </w:r>
    </w:p>
    <w:p w:rsidR="00CE4919" w:rsidRPr="00C20749" w:rsidRDefault="00CE4919" w:rsidP="00C20749">
      <w:pPr>
        <w:pStyle w:val="a3"/>
        <w:numPr>
          <w:ilvl w:val="0"/>
          <w:numId w:val="2"/>
        </w:numPr>
        <w:ind w:left="0"/>
        <w:jc w:val="both"/>
        <w:rPr>
          <w:sz w:val="28"/>
        </w:rPr>
      </w:pPr>
      <w:r w:rsidRPr="00C20749">
        <w:rPr>
          <w:sz w:val="28"/>
        </w:rPr>
        <w:t>Практика реабилитации детей-инвалидов в условиях стационарного учреждения (из опыта работы Болховского детского дома-интерната для детей с физическими недостатками Орловской области) // Социальное обслуживание. - 2013. - № 2. - (Социальное обслуживание семей и детей: опыт, методика, проблемы)</w:t>
      </w:r>
    </w:p>
    <w:p w:rsidR="00CE4919" w:rsidRPr="00C20749" w:rsidRDefault="00CE4919" w:rsidP="00C20749">
      <w:pPr>
        <w:pStyle w:val="a3"/>
        <w:numPr>
          <w:ilvl w:val="0"/>
          <w:numId w:val="2"/>
        </w:numPr>
        <w:ind w:left="0"/>
        <w:jc w:val="both"/>
        <w:rPr>
          <w:sz w:val="28"/>
        </w:rPr>
      </w:pPr>
      <w:r w:rsidRPr="00C20749">
        <w:rPr>
          <w:sz w:val="28"/>
        </w:rPr>
        <w:t>Савин, А. Ю. Социальная адаптация и реабилитация граждан пожилого возраста и инвалидов в условиях геронтологического центра / А. Ю. Савин // Социальное обслуживание. - 2013. - № 4. - (Социальное обслуживание граждан пожилого возраста и инвалидов: опыт, методика, проблемы)</w:t>
      </w:r>
    </w:p>
    <w:p w:rsidR="00CE4919" w:rsidRPr="00C20749" w:rsidRDefault="00CE4919" w:rsidP="00C20749">
      <w:pPr>
        <w:pStyle w:val="a3"/>
        <w:numPr>
          <w:ilvl w:val="0"/>
          <w:numId w:val="2"/>
        </w:numPr>
        <w:ind w:left="0"/>
        <w:jc w:val="both"/>
        <w:rPr>
          <w:sz w:val="28"/>
        </w:rPr>
      </w:pPr>
      <w:r w:rsidRPr="00C20749">
        <w:rPr>
          <w:sz w:val="28"/>
        </w:rPr>
        <w:t>Савин, А. Ю. О технологиях социальной адаптации пожилых людей, поступивших на постоянное проживание в геронтологический центр / А. Ю. Савин, Н. В. Щербинина // Работник социальной службы. - 2013. - № 5.</w:t>
      </w:r>
    </w:p>
    <w:p w:rsidR="00CE4919" w:rsidRPr="00C20749" w:rsidRDefault="00CE4919" w:rsidP="00C20749">
      <w:pPr>
        <w:pStyle w:val="a3"/>
        <w:numPr>
          <w:ilvl w:val="0"/>
          <w:numId w:val="2"/>
        </w:numPr>
        <w:ind w:left="0"/>
        <w:jc w:val="both"/>
        <w:rPr>
          <w:sz w:val="28"/>
        </w:rPr>
      </w:pPr>
      <w:r w:rsidRPr="00C20749">
        <w:rPr>
          <w:sz w:val="28"/>
        </w:rPr>
        <w:t xml:space="preserve">Блинков, Юрий Андреевич. Специфика жизнедеятельности пожилых людей в стационарных учреждениях (на примере Курской области) / Ю. А. Блинков, М. </w:t>
      </w:r>
      <w:r w:rsidRPr="00C20749">
        <w:rPr>
          <w:sz w:val="28"/>
        </w:rPr>
        <w:lastRenderedPageBreak/>
        <w:t xml:space="preserve">И. </w:t>
      </w:r>
      <w:proofErr w:type="spellStart"/>
      <w:r w:rsidRPr="00C20749">
        <w:rPr>
          <w:sz w:val="28"/>
        </w:rPr>
        <w:t>Шоркинь</w:t>
      </w:r>
      <w:proofErr w:type="spellEnd"/>
      <w:r w:rsidRPr="00C20749">
        <w:rPr>
          <w:sz w:val="28"/>
        </w:rPr>
        <w:t xml:space="preserve"> // Социально-гуманитарные знания. - 2010. - № 2. - (Человек и общество)</w:t>
      </w:r>
    </w:p>
    <w:p w:rsidR="00CE4919" w:rsidRPr="00C20749" w:rsidRDefault="00CE4919" w:rsidP="00C20749">
      <w:pPr>
        <w:pStyle w:val="a3"/>
        <w:numPr>
          <w:ilvl w:val="0"/>
          <w:numId w:val="2"/>
        </w:numPr>
        <w:ind w:left="0"/>
        <w:jc w:val="both"/>
        <w:rPr>
          <w:sz w:val="28"/>
        </w:rPr>
      </w:pPr>
      <w:r w:rsidRPr="00C20749">
        <w:rPr>
          <w:sz w:val="28"/>
        </w:rPr>
        <w:t>Соколов, Д. А. Уход в системе организации социальной адаптации пожилых людей в геронтопсихиатрическом центре / Д. А. Соколов // Социальное обслуживание. - 2013. - № 8. - С. 58-61. - (Социальное обслуживание граждан пожилого возраста и инвалидов: опыт, методика, проблемы)</w:t>
      </w:r>
    </w:p>
    <w:p w:rsidR="00CE4919" w:rsidRPr="00C20749" w:rsidRDefault="00CE4919" w:rsidP="00C20749">
      <w:pPr>
        <w:pStyle w:val="a3"/>
        <w:numPr>
          <w:ilvl w:val="0"/>
          <w:numId w:val="2"/>
        </w:numPr>
        <w:ind w:left="0"/>
        <w:jc w:val="both"/>
        <w:rPr>
          <w:sz w:val="28"/>
        </w:rPr>
      </w:pPr>
      <w:r w:rsidRPr="00C20749">
        <w:rPr>
          <w:sz w:val="28"/>
        </w:rPr>
        <w:t>Сальников, В. И. Социальная адаптация и реабилитация граждан пожилого возраста и инвалидов, проживающих в стационарных учреждениях Ставропольского края / В. И. Сальников // Социальное обслуживание. - 2014. - № 6. - С. 19-26. - (Актуальные вопросы практики социального обслуживания)</w:t>
      </w:r>
    </w:p>
    <w:p w:rsidR="00CE4919" w:rsidRPr="00C20749" w:rsidRDefault="00CE4919" w:rsidP="00C20749">
      <w:pPr>
        <w:pStyle w:val="a3"/>
        <w:numPr>
          <w:ilvl w:val="0"/>
          <w:numId w:val="2"/>
        </w:numPr>
        <w:ind w:left="0"/>
        <w:jc w:val="both"/>
        <w:rPr>
          <w:sz w:val="28"/>
        </w:rPr>
      </w:pPr>
      <w:r w:rsidRPr="00C20749">
        <w:rPr>
          <w:sz w:val="28"/>
        </w:rPr>
        <w:t>Практика реабилитации детей-инвалидов в условиях стационарного учреждения (из опыта работы Болховского детского дома-интерната для детей с физическими недостатками Орловской области) // Социальное обслуживание. - 2013. - № 2. - (Социальное обслуживание семей и детей: опыт, методика, проблемы)</w:t>
      </w:r>
    </w:p>
    <w:p w:rsidR="004E5BA9" w:rsidRPr="00C20749" w:rsidRDefault="004E5BA9" w:rsidP="00C20749">
      <w:pPr>
        <w:jc w:val="both"/>
        <w:rPr>
          <w:sz w:val="28"/>
        </w:rPr>
      </w:pPr>
    </w:p>
    <w:p w:rsidR="004E5BA9" w:rsidRPr="00C20749" w:rsidRDefault="004E5BA9" w:rsidP="00C20749">
      <w:pPr>
        <w:pStyle w:val="a3"/>
        <w:numPr>
          <w:ilvl w:val="0"/>
          <w:numId w:val="2"/>
        </w:numPr>
        <w:ind w:left="0"/>
        <w:jc w:val="both"/>
        <w:rPr>
          <w:sz w:val="28"/>
        </w:rPr>
      </w:pPr>
      <w:r w:rsidRPr="00C20749">
        <w:rPr>
          <w:sz w:val="28"/>
        </w:rPr>
        <w:t xml:space="preserve">Н. В. </w:t>
      </w:r>
      <w:proofErr w:type="spellStart"/>
      <w:r w:rsidRPr="00C20749">
        <w:rPr>
          <w:sz w:val="28"/>
        </w:rPr>
        <w:t>Семак</w:t>
      </w:r>
      <w:proofErr w:type="spellEnd"/>
      <w:r w:rsidRPr="00C20749">
        <w:rPr>
          <w:sz w:val="28"/>
        </w:rPr>
        <w:t>, ведущий библиограф отдела обслуживания ЦГБ</w:t>
      </w:r>
    </w:p>
    <w:sectPr w:rsidR="004E5BA9" w:rsidRPr="00C2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7F44"/>
    <w:multiLevelType w:val="hybridMultilevel"/>
    <w:tmpl w:val="4BDC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25AA"/>
    <w:multiLevelType w:val="hybridMultilevel"/>
    <w:tmpl w:val="3278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19"/>
    <w:rsid w:val="004E5BA9"/>
    <w:rsid w:val="006E2E95"/>
    <w:rsid w:val="00B42508"/>
    <w:rsid w:val="00C20749"/>
    <w:rsid w:val="00C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24CD9-7046-41C7-8435-337E36CB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Семак</dc:creator>
  <cp:lastModifiedBy>Маруся</cp:lastModifiedBy>
  <cp:revision>2</cp:revision>
  <dcterms:created xsi:type="dcterms:W3CDTF">2017-04-04T16:58:00Z</dcterms:created>
  <dcterms:modified xsi:type="dcterms:W3CDTF">2017-04-04T16:58:00Z</dcterms:modified>
</cp:coreProperties>
</file>